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59" w:rsidRDefault="00545865" w:rsidP="00545865">
      <w:pPr>
        <w:jc w:val="center"/>
      </w:pPr>
      <w:bookmarkStart w:id="0" w:name="_GoBack"/>
      <w:bookmarkEnd w:id="0"/>
      <w:r w:rsidRPr="00B32429">
        <w:rPr>
          <w:rFonts w:ascii="Arial Black" w:hAnsi="Arial Black"/>
          <w:noProof/>
          <w:sz w:val="20"/>
          <w:szCs w:val="32"/>
        </w:rPr>
        <w:drawing>
          <wp:inline distT="0" distB="0" distL="0" distR="0" wp14:anchorId="459FDEAD" wp14:editId="212E6FE9">
            <wp:extent cx="1865376" cy="960120"/>
            <wp:effectExtent l="0" t="0" r="1905" b="0"/>
            <wp:docPr id="1" name="Picture 1" descr="CTFon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Font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5376" cy="960120"/>
                    </a:xfrm>
                    <a:prstGeom prst="rect">
                      <a:avLst/>
                    </a:prstGeom>
                    <a:noFill/>
                    <a:ln>
                      <a:noFill/>
                    </a:ln>
                  </pic:spPr>
                </pic:pic>
              </a:graphicData>
            </a:graphic>
          </wp:inline>
        </w:drawing>
      </w:r>
    </w:p>
    <w:p w:rsidR="00545865" w:rsidRPr="00545865" w:rsidRDefault="00545865" w:rsidP="00545865">
      <w:pPr>
        <w:spacing w:after="0"/>
        <w:jc w:val="center"/>
        <w:rPr>
          <w:rFonts w:asciiTheme="majorHAnsi" w:hAnsiTheme="majorHAnsi"/>
          <w:b/>
          <w:sz w:val="24"/>
        </w:rPr>
      </w:pPr>
      <w:r w:rsidRPr="00545865">
        <w:rPr>
          <w:rFonts w:asciiTheme="majorHAnsi" w:hAnsiTheme="majorHAnsi"/>
          <w:b/>
          <w:sz w:val="24"/>
        </w:rPr>
        <w:t>1010 WEST BEACH BOULEVARD</w:t>
      </w:r>
    </w:p>
    <w:p w:rsidR="00545865" w:rsidRDefault="00545865" w:rsidP="00545865">
      <w:pPr>
        <w:spacing w:after="0"/>
        <w:jc w:val="center"/>
        <w:rPr>
          <w:rFonts w:asciiTheme="majorHAnsi" w:hAnsiTheme="majorHAnsi"/>
          <w:b/>
          <w:sz w:val="24"/>
        </w:rPr>
      </w:pPr>
      <w:r w:rsidRPr="00545865">
        <w:rPr>
          <w:rFonts w:asciiTheme="majorHAnsi" w:hAnsiTheme="majorHAnsi"/>
          <w:b/>
          <w:sz w:val="24"/>
        </w:rPr>
        <w:t>GULF SHORES, ALABAMA 36542</w:t>
      </w:r>
    </w:p>
    <w:p w:rsidR="00545865" w:rsidRDefault="00545865" w:rsidP="00545865">
      <w:pPr>
        <w:spacing w:after="0"/>
        <w:jc w:val="center"/>
        <w:rPr>
          <w:rFonts w:asciiTheme="majorHAnsi" w:hAnsiTheme="majorHAnsi"/>
          <w:b/>
          <w:sz w:val="24"/>
        </w:rPr>
      </w:pPr>
    </w:p>
    <w:p w:rsidR="00545865" w:rsidRDefault="00545865" w:rsidP="00545865">
      <w:pPr>
        <w:spacing w:after="0"/>
        <w:jc w:val="center"/>
        <w:rPr>
          <w:rFonts w:asciiTheme="majorHAnsi" w:hAnsiTheme="majorHAnsi"/>
          <w:b/>
          <w:sz w:val="32"/>
          <w:u w:val="single"/>
        </w:rPr>
      </w:pPr>
      <w:r>
        <w:rPr>
          <w:rFonts w:asciiTheme="majorHAnsi" w:hAnsiTheme="majorHAnsi"/>
          <w:b/>
          <w:sz w:val="32"/>
          <w:u w:val="single"/>
        </w:rPr>
        <w:t>FRONT DOOR POLICY</w:t>
      </w:r>
    </w:p>
    <w:p w:rsidR="00545865" w:rsidRDefault="00545865" w:rsidP="00545865">
      <w:pPr>
        <w:spacing w:after="0"/>
        <w:jc w:val="center"/>
        <w:rPr>
          <w:rFonts w:asciiTheme="majorHAnsi" w:hAnsiTheme="majorHAnsi"/>
          <w:b/>
          <w:sz w:val="32"/>
        </w:rPr>
      </w:pPr>
    </w:p>
    <w:p w:rsidR="00545865" w:rsidRDefault="00545865" w:rsidP="00545865">
      <w:pPr>
        <w:spacing w:after="0"/>
        <w:rPr>
          <w:rFonts w:asciiTheme="majorHAnsi" w:hAnsiTheme="majorHAnsi"/>
          <w:b/>
          <w:sz w:val="32"/>
        </w:rPr>
      </w:pPr>
      <w:r>
        <w:rPr>
          <w:rFonts w:asciiTheme="majorHAnsi" w:hAnsiTheme="majorHAnsi"/>
          <w:b/>
          <w:sz w:val="32"/>
        </w:rPr>
        <w:t>Crystal Tower Owners</w:t>
      </w:r>
    </w:p>
    <w:p w:rsidR="00545865" w:rsidRPr="00545865" w:rsidRDefault="00545865" w:rsidP="00545865">
      <w:pPr>
        <w:spacing w:after="0"/>
        <w:rPr>
          <w:rFonts w:asciiTheme="majorHAnsi" w:hAnsiTheme="majorHAnsi"/>
          <w:b/>
        </w:rPr>
      </w:pPr>
    </w:p>
    <w:p w:rsidR="00545865" w:rsidRDefault="00545865" w:rsidP="00545865">
      <w:pPr>
        <w:spacing w:after="0"/>
        <w:rPr>
          <w:rFonts w:asciiTheme="majorHAnsi" w:hAnsiTheme="majorHAnsi"/>
          <w:b/>
          <w:sz w:val="32"/>
        </w:rPr>
      </w:pPr>
      <w:r>
        <w:rPr>
          <w:rFonts w:asciiTheme="majorHAnsi" w:hAnsiTheme="majorHAnsi"/>
          <w:b/>
          <w:sz w:val="32"/>
        </w:rPr>
        <w:tab/>
        <w:t>Re:  Unit Front Door Locks</w:t>
      </w:r>
    </w:p>
    <w:p w:rsidR="00545865" w:rsidRPr="00545865" w:rsidRDefault="00545865" w:rsidP="00545865">
      <w:pPr>
        <w:spacing w:after="0"/>
        <w:rPr>
          <w:rFonts w:asciiTheme="majorHAnsi" w:hAnsiTheme="majorHAnsi"/>
          <w:b/>
        </w:rPr>
      </w:pPr>
    </w:p>
    <w:p w:rsidR="00545865" w:rsidRDefault="00545865" w:rsidP="00545865">
      <w:pPr>
        <w:spacing w:after="0"/>
        <w:rPr>
          <w:rFonts w:asciiTheme="majorHAnsi" w:hAnsiTheme="majorHAnsi"/>
          <w:b/>
          <w:sz w:val="32"/>
        </w:rPr>
      </w:pPr>
      <w:r>
        <w:rPr>
          <w:rFonts w:asciiTheme="majorHAnsi" w:hAnsiTheme="majorHAnsi"/>
          <w:b/>
          <w:sz w:val="32"/>
        </w:rPr>
        <w:t>Dear Crystal Tower Owners,</w:t>
      </w:r>
    </w:p>
    <w:p w:rsidR="00545865" w:rsidRPr="00545865" w:rsidRDefault="00545865" w:rsidP="00545865">
      <w:pPr>
        <w:spacing w:after="0"/>
        <w:rPr>
          <w:rFonts w:asciiTheme="majorHAnsi" w:hAnsiTheme="majorHAnsi"/>
          <w:b/>
        </w:rPr>
      </w:pPr>
    </w:p>
    <w:p w:rsidR="00545865" w:rsidRDefault="00545865" w:rsidP="00545865">
      <w:pPr>
        <w:spacing w:after="0"/>
        <w:rPr>
          <w:rFonts w:asciiTheme="majorHAnsi" w:hAnsiTheme="majorHAnsi"/>
          <w:b/>
          <w:sz w:val="32"/>
        </w:rPr>
      </w:pPr>
      <w:r>
        <w:rPr>
          <w:rFonts w:asciiTheme="majorHAnsi" w:hAnsiTheme="majorHAnsi"/>
          <w:b/>
          <w:sz w:val="32"/>
        </w:rPr>
        <w:t xml:space="preserve">The Board of Directors has implemented a policy limiting the type of door lock that can be installed to gain entrance to one’s unit.  The only type of lock that has been approved for installation, other than the original falcon lock set, is the </w:t>
      </w:r>
      <w:proofErr w:type="spellStart"/>
      <w:r>
        <w:rPr>
          <w:rFonts w:asciiTheme="majorHAnsi" w:hAnsiTheme="majorHAnsi"/>
          <w:b/>
          <w:sz w:val="32"/>
        </w:rPr>
        <w:t>Kaba</w:t>
      </w:r>
      <w:proofErr w:type="spellEnd"/>
      <w:r>
        <w:rPr>
          <w:rFonts w:asciiTheme="majorHAnsi" w:hAnsiTheme="majorHAnsi"/>
          <w:b/>
          <w:sz w:val="32"/>
        </w:rPr>
        <w:t xml:space="preserve"> 660K.  Furthermore, the </w:t>
      </w:r>
      <w:proofErr w:type="spellStart"/>
      <w:r>
        <w:rPr>
          <w:rFonts w:asciiTheme="majorHAnsi" w:hAnsiTheme="majorHAnsi"/>
          <w:b/>
          <w:sz w:val="32"/>
        </w:rPr>
        <w:t>Kaba</w:t>
      </w:r>
      <w:proofErr w:type="spellEnd"/>
      <w:r>
        <w:rPr>
          <w:rFonts w:asciiTheme="majorHAnsi" w:hAnsiTheme="majorHAnsi"/>
          <w:b/>
          <w:sz w:val="32"/>
        </w:rPr>
        <w:t xml:space="preserve"> 660K must be properly keyed so that it will accept the Crystal Tower IC core.  Please contact the Association Property Manager at 251-968-5324 for further details.</w:t>
      </w:r>
    </w:p>
    <w:p w:rsidR="00545865" w:rsidRPr="00545865" w:rsidRDefault="00545865" w:rsidP="00545865">
      <w:pPr>
        <w:spacing w:after="0"/>
        <w:rPr>
          <w:rFonts w:asciiTheme="majorHAnsi" w:hAnsiTheme="majorHAnsi"/>
          <w:b/>
        </w:rPr>
      </w:pPr>
    </w:p>
    <w:p w:rsidR="00545865" w:rsidRDefault="00545865" w:rsidP="00545865">
      <w:pPr>
        <w:spacing w:after="0"/>
        <w:rPr>
          <w:rFonts w:asciiTheme="majorHAnsi" w:hAnsiTheme="majorHAnsi"/>
          <w:b/>
          <w:sz w:val="32"/>
        </w:rPr>
      </w:pPr>
      <w:r>
        <w:rPr>
          <w:rFonts w:asciiTheme="majorHAnsi" w:hAnsiTheme="majorHAnsi"/>
          <w:b/>
          <w:sz w:val="32"/>
        </w:rPr>
        <w:t xml:space="preserve">The reasoning behind this is so access can be gained with only one master key </w:t>
      </w:r>
      <w:r w:rsidR="00252818">
        <w:rPr>
          <w:rFonts w:asciiTheme="majorHAnsi" w:hAnsiTheme="majorHAnsi"/>
          <w:b/>
          <w:sz w:val="32"/>
        </w:rPr>
        <w:t>in the event of an emergency, i</w:t>
      </w:r>
      <w:r>
        <w:rPr>
          <w:rFonts w:asciiTheme="majorHAnsi" w:hAnsiTheme="majorHAnsi"/>
          <w:b/>
          <w:sz w:val="32"/>
        </w:rPr>
        <w:t>t also aides in keeping uniformity in the appearance of the property.</w:t>
      </w:r>
    </w:p>
    <w:p w:rsidR="00545865" w:rsidRPr="00545865" w:rsidRDefault="00545865" w:rsidP="00545865">
      <w:pPr>
        <w:spacing w:after="0"/>
        <w:rPr>
          <w:rFonts w:asciiTheme="majorHAnsi" w:hAnsiTheme="majorHAnsi"/>
          <w:b/>
        </w:rPr>
      </w:pPr>
    </w:p>
    <w:p w:rsidR="00545865" w:rsidRDefault="00545865" w:rsidP="00545865">
      <w:pPr>
        <w:spacing w:after="0"/>
        <w:rPr>
          <w:rFonts w:asciiTheme="majorHAnsi" w:hAnsiTheme="majorHAnsi"/>
          <w:b/>
          <w:sz w:val="32"/>
        </w:rPr>
      </w:pPr>
      <w:r>
        <w:rPr>
          <w:rFonts w:asciiTheme="majorHAnsi" w:hAnsiTheme="majorHAnsi"/>
          <w:b/>
          <w:sz w:val="32"/>
        </w:rPr>
        <w:t xml:space="preserve">Thank you for your cooperation in this important matter.  </w:t>
      </w:r>
    </w:p>
    <w:p w:rsidR="00545865" w:rsidRPr="00545865" w:rsidRDefault="00545865" w:rsidP="00545865">
      <w:pPr>
        <w:spacing w:after="0"/>
        <w:rPr>
          <w:rFonts w:asciiTheme="majorHAnsi" w:hAnsiTheme="majorHAnsi"/>
          <w:b/>
        </w:rPr>
      </w:pPr>
    </w:p>
    <w:p w:rsidR="00545865" w:rsidRDefault="00545865" w:rsidP="00545865">
      <w:pPr>
        <w:spacing w:after="0"/>
        <w:jc w:val="center"/>
        <w:rPr>
          <w:rFonts w:asciiTheme="majorHAnsi" w:hAnsiTheme="majorHAnsi"/>
          <w:b/>
          <w:sz w:val="32"/>
        </w:rPr>
      </w:pPr>
      <w:r>
        <w:rPr>
          <w:rFonts w:asciiTheme="majorHAnsi" w:hAnsiTheme="majorHAnsi"/>
          <w:b/>
          <w:sz w:val="32"/>
        </w:rPr>
        <w:t>Very Truly Yours,</w:t>
      </w:r>
    </w:p>
    <w:p w:rsidR="00545865" w:rsidRPr="00545865" w:rsidRDefault="00545865" w:rsidP="00545865">
      <w:pPr>
        <w:spacing w:after="0"/>
        <w:jc w:val="center"/>
        <w:rPr>
          <w:rFonts w:asciiTheme="majorHAnsi" w:hAnsiTheme="majorHAnsi"/>
          <w:b/>
        </w:rPr>
      </w:pPr>
    </w:p>
    <w:p w:rsidR="00545865" w:rsidRPr="00545865" w:rsidRDefault="00545865" w:rsidP="00545865">
      <w:pPr>
        <w:spacing w:after="0"/>
        <w:jc w:val="center"/>
        <w:rPr>
          <w:rFonts w:asciiTheme="majorHAnsi" w:hAnsiTheme="majorHAnsi"/>
          <w:b/>
          <w:sz w:val="32"/>
        </w:rPr>
      </w:pPr>
      <w:r>
        <w:rPr>
          <w:rFonts w:asciiTheme="majorHAnsi" w:hAnsiTheme="majorHAnsi"/>
          <w:b/>
          <w:sz w:val="32"/>
        </w:rPr>
        <w:t>The Crystal Tower Board of Directors</w:t>
      </w:r>
    </w:p>
    <w:sectPr w:rsidR="00545865" w:rsidRPr="00545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65"/>
    <w:rsid w:val="00252818"/>
    <w:rsid w:val="003E5E59"/>
    <w:rsid w:val="00545865"/>
    <w:rsid w:val="008160F3"/>
    <w:rsid w:val="00B0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Johnson</dc:creator>
  <cp:lastModifiedBy>yscAdmin</cp:lastModifiedBy>
  <cp:revision>2</cp:revision>
  <dcterms:created xsi:type="dcterms:W3CDTF">2017-02-17T19:28:00Z</dcterms:created>
  <dcterms:modified xsi:type="dcterms:W3CDTF">2017-02-17T19:28:00Z</dcterms:modified>
</cp:coreProperties>
</file>